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26" w:rsidRPr="009A7A26" w:rsidRDefault="009A7A26" w:rsidP="009A7A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7A26">
        <w:rPr>
          <w:rFonts w:ascii="Times New Roman" w:hAnsi="Times New Roman" w:cs="Times New Roman"/>
          <w:b/>
          <w:sz w:val="24"/>
          <w:szCs w:val="24"/>
        </w:rPr>
        <w:t>Toitumisnõustaja ja toitumisterapeudi kutse taotlemine aastal 2018</w:t>
      </w:r>
    </w:p>
    <w:p w:rsidR="009A7A26" w:rsidRPr="009A7A26" w:rsidRDefault="009A7A26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7A26" w:rsidRDefault="009A7A26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Eesti Tervisedenduse Ühingul on he</w:t>
      </w:r>
      <w:r>
        <w:rPr>
          <w:rFonts w:ascii="Times New Roman" w:hAnsi="Times New Roman" w:cs="Times New Roman"/>
          <w:sz w:val="24"/>
          <w:szCs w:val="24"/>
        </w:rPr>
        <w:t xml:space="preserve">a meel teatada, et võtame vastu </w:t>
      </w:r>
      <w:r w:rsidRPr="009A7A26">
        <w:rPr>
          <w:rFonts w:ascii="Times New Roman" w:hAnsi="Times New Roman" w:cs="Times New Roman"/>
          <w:sz w:val="24"/>
          <w:szCs w:val="24"/>
        </w:rPr>
        <w:t>dokumente </w:t>
      </w:r>
      <w:r w:rsidRPr="00D434F8">
        <w:rPr>
          <w:rFonts w:ascii="Times New Roman" w:hAnsi="Times New Roman" w:cs="Times New Roman"/>
          <w:b/>
          <w:sz w:val="24"/>
          <w:szCs w:val="24"/>
        </w:rPr>
        <w:t>toitumisnõustaja ja toitumisterapeudi kutse taotlemiseks</w:t>
      </w:r>
      <w:r w:rsidRPr="009A7A26">
        <w:rPr>
          <w:rFonts w:ascii="Times New Roman" w:hAnsi="Times New Roman" w:cs="Times New Roman"/>
          <w:sz w:val="24"/>
          <w:szCs w:val="24"/>
        </w:rPr>
        <w:t> kuni</w:t>
      </w:r>
      <w:r w:rsidR="00D434F8">
        <w:rPr>
          <w:rFonts w:ascii="Times New Roman" w:hAnsi="Times New Roman" w:cs="Times New Roman"/>
          <w:sz w:val="24"/>
          <w:szCs w:val="24"/>
        </w:rPr>
        <w:t> </w:t>
      </w:r>
      <w:r w:rsidR="00D434F8" w:rsidRPr="00D434F8">
        <w:rPr>
          <w:rFonts w:ascii="Times New Roman" w:hAnsi="Times New Roman" w:cs="Times New Roman"/>
          <w:b/>
          <w:sz w:val="24"/>
          <w:szCs w:val="24"/>
        </w:rPr>
        <w:t xml:space="preserve">01. augustini </w:t>
      </w:r>
      <w:r w:rsidRPr="00D434F8">
        <w:rPr>
          <w:rFonts w:ascii="Times New Roman" w:hAnsi="Times New Roman" w:cs="Times New Roman"/>
          <w:b/>
          <w:sz w:val="24"/>
          <w:szCs w:val="24"/>
        </w:rPr>
        <w:t>2018.</w:t>
      </w:r>
      <w:r w:rsidRPr="009A7A26">
        <w:rPr>
          <w:rFonts w:ascii="Times New Roman" w:hAnsi="Times New Roman" w:cs="Times New Roman"/>
          <w:sz w:val="24"/>
          <w:szCs w:val="24"/>
        </w:rPr>
        <w:t> </w:t>
      </w:r>
    </w:p>
    <w:p w:rsidR="00D434F8" w:rsidRDefault="00D434F8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7A26" w:rsidRDefault="009A7A26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Toitumisnõustaja ja toitumisterapeudi kutsestandarditega, kutseomistamise korraga, hindamisstandarditega ja  taotlemise eeltingimustega on võimalik tutvuda ETÜ veebilehel </w:t>
      </w:r>
      <w:hyperlink r:id="rId4" w:tgtFrame="_blank" w:history="1">
        <w:r w:rsidRPr="009A7A26">
          <w:rPr>
            <w:rFonts w:ascii="Times New Roman" w:hAnsi="Times New Roman" w:cs="Times New Roman"/>
            <w:color w:val="FF5B5B"/>
            <w:sz w:val="24"/>
            <w:szCs w:val="24"/>
            <w:u w:val="single"/>
          </w:rPr>
          <w:t>www.tervis.ee/kutseomistamine</w:t>
        </w:r>
      </w:hyperlink>
    </w:p>
    <w:p w:rsidR="00D434F8" w:rsidRPr="009A7A26" w:rsidRDefault="00D434F8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</w:p>
    <w:p w:rsidR="00D434F8" w:rsidRDefault="009A7A26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Infopäevad kutse taotlemisest huvitatutele toimuvad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1355">
        <w:rPr>
          <w:rFonts w:ascii="Times New Roman" w:hAnsi="Times New Roman" w:cs="Times New Roman"/>
          <w:b/>
          <w:sz w:val="24"/>
          <w:szCs w:val="24"/>
        </w:rPr>
        <w:t>19. juunil</w:t>
      </w:r>
      <w:r w:rsidR="005D1355" w:rsidRPr="005D135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kell 16.30</w:t>
      </w:r>
      <w:r w:rsidRPr="009A7A26">
        <w:rPr>
          <w:rFonts w:ascii="Times New Roman" w:hAnsi="Times New Roman" w:cs="Times New Roman"/>
          <w:sz w:val="24"/>
          <w:szCs w:val="24"/>
        </w:rPr>
        <w:t> ning </w:t>
      </w:r>
      <w:r w:rsidRPr="005D1355">
        <w:rPr>
          <w:rFonts w:ascii="Times New Roman" w:hAnsi="Times New Roman" w:cs="Times New Roman"/>
          <w:b/>
          <w:sz w:val="24"/>
          <w:szCs w:val="24"/>
        </w:rPr>
        <w:t xml:space="preserve">10. juulil </w:t>
      </w:r>
      <w:r w:rsidR="005D1355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Pr="005D1355">
        <w:rPr>
          <w:rFonts w:ascii="Times New Roman" w:hAnsi="Times New Roman" w:cs="Times New Roman"/>
          <w:b/>
          <w:sz w:val="24"/>
          <w:szCs w:val="24"/>
        </w:rPr>
        <w:t>kell 15 </w:t>
      </w:r>
      <w:r w:rsidRPr="009A7A26">
        <w:rPr>
          <w:rFonts w:ascii="Times New Roman" w:hAnsi="Times New Roman" w:cs="Times New Roman"/>
          <w:sz w:val="24"/>
          <w:szCs w:val="24"/>
        </w:rPr>
        <w:t>Tallinna Ülikoolis, Narva mnt 29, Tallinn</w:t>
      </w:r>
      <w:r>
        <w:rPr>
          <w:rFonts w:ascii="Times New Roman" w:hAnsi="Times New Roman" w:cs="Times New Roman"/>
          <w:sz w:val="24"/>
          <w:szCs w:val="24"/>
        </w:rPr>
        <w:t>, ruum A507</w:t>
      </w:r>
      <w:r w:rsidRPr="009A7A26">
        <w:rPr>
          <w:rFonts w:ascii="Times New Roman" w:hAnsi="Times New Roman" w:cs="Times New Roman"/>
          <w:sz w:val="24"/>
          <w:szCs w:val="24"/>
        </w:rPr>
        <w:t>.</w:t>
      </w:r>
      <w:r w:rsidR="006E0180">
        <w:rPr>
          <w:rFonts w:ascii="Times New Roman" w:hAnsi="Times New Roman" w:cs="Times New Roman"/>
          <w:sz w:val="24"/>
          <w:szCs w:val="24"/>
        </w:rPr>
        <w:t xml:space="preserve"> </w:t>
      </w:r>
      <w:r w:rsidR="00D434F8">
        <w:rPr>
          <w:rFonts w:ascii="Times New Roman" w:hAnsi="Times New Roman" w:cs="Times New Roman"/>
          <w:sz w:val="24"/>
          <w:szCs w:val="24"/>
        </w:rPr>
        <w:t>Soovi korral on võimali</w:t>
      </w:r>
      <w:r w:rsidR="006E0180">
        <w:rPr>
          <w:rFonts w:ascii="Times New Roman" w:hAnsi="Times New Roman" w:cs="Times New Roman"/>
          <w:sz w:val="24"/>
          <w:szCs w:val="24"/>
        </w:rPr>
        <w:t>k</w:t>
      </w:r>
      <w:r w:rsidR="00D434F8">
        <w:rPr>
          <w:rFonts w:ascii="Times New Roman" w:hAnsi="Times New Roman" w:cs="Times New Roman"/>
          <w:sz w:val="24"/>
          <w:szCs w:val="24"/>
        </w:rPr>
        <w:t xml:space="preserve"> ka individuaalne konsultatsioon</w:t>
      </w:r>
      <w:r w:rsidR="006E0180">
        <w:rPr>
          <w:rFonts w:ascii="Times New Roman" w:hAnsi="Times New Roman" w:cs="Times New Roman"/>
          <w:sz w:val="24"/>
          <w:szCs w:val="24"/>
        </w:rPr>
        <w:t>.</w:t>
      </w:r>
    </w:p>
    <w:p w:rsidR="00D434F8" w:rsidRDefault="00D434F8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4F8" w:rsidRDefault="00D434F8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Toitumisnõustaja kutseeksam koosneb neljast etapist, hindamine toimub dokumentide põhjal, kirjaliku testiga (50 küsimust valikvaststega ja avatud küsimustega), praktiline ülesanne kliendiga (toitumisnõustajal 1 tund, terapeudil 1,5 tundi), vestlus. Toitumisterapeudi kutseeksami</w:t>
      </w:r>
      <w:r w:rsidR="005D135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lisandub</w:t>
      </w:r>
      <w:r w:rsidR="006E0180">
        <w:rPr>
          <w:rFonts w:ascii="Times New Roman" w:hAnsi="Times New Roman" w:cs="Times New Roman"/>
          <w:sz w:val="24"/>
          <w:szCs w:val="24"/>
        </w:rPr>
        <w:t xml:space="preserve"> ka simulatsioonülesanne,</w:t>
      </w:r>
      <w:r>
        <w:rPr>
          <w:rFonts w:ascii="Times New Roman" w:hAnsi="Times New Roman" w:cs="Times New Roman"/>
          <w:sz w:val="24"/>
          <w:szCs w:val="24"/>
        </w:rPr>
        <w:t xml:space="preserve"> patsiendi</w:t>
      </w:r>
      <w:r w:rsidR="005D1355">
        <w:rPr>
          <w:rFonts w:ascii="Times New Roman" w:hAnsi="Times New Roman" w:cs="Times New Roman"/>
          <w:sz w:val="24"/>
          <w:szCs w:val="24"/>
        </w:rPr>
        <w:t xml:space="preserve"> käsitluse lahendi koo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D135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amine kirjaliku lähteülesande põhjal.</w:t>
      </w:r>
    </w:p>
    <w:p w:rsidR="004B1E67" w:rsidRDefault="004B1E67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7A26" w:rsidRDefault="009A7A26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Kutse taotlemise maksumus esmakordsel taotl</w:t>
      </w:r>
      <w:r>
        <w:rPr>
          <w:rFonts w:ascii="Times New Roman" w:hAnsi="Times New Roman" w:cs="Times New Roman"/>
          <w:sz w:val="24"/>
          <w:szCs w:val="24"/>
        </w:rPr>
        <w:t>emisel toitumisnõustajale on 310 eurot, toitumisterapeudile 5</w:t>
      </w:r>
      <w:r w:rsidRPr="009A7A26">
        <w:rPr>
          <w:rFonts w:ascii="Times New Roman" w:hAnsi="Times New Roman" w:cs="Times New Roman"/>
          <w:sz w:val="24"/>
          <w:szCs w:val="24"/>
        </w:rPr>
        <w:t>30 eurot, mis kanda Eesti Tervisedenduse Ühingu arvelduskontole  EE422200001120212667. Soovi korral väljastame arve</w:t>
      </w:r>
      <w:r w:rsidR="00D434F8">
        <w:rPr>
          <w:rFonts w:ascii="Times New Roman" w:hAnsi="Times New Roman" w:cs="Times New Roman"/>
          <w:sz w:val="24"/>
          <w:szCs w:val="24"/>
        </w:rPr>
        <w:t xml:space="preserve"> kas ettevõttele või Töötukassale, palume sellest aegsasti märku anda </w:t>
      </w:r>
      <w:hyperlink r:id="rId5" w:history="1">
        <w:r w:rsidR="00D434F8" w:rsidRPr="00550B98">
          <w:rPr>
            <w:rStyle w:val="Hyperlink"/>
            <w:rFonts w:ascii="Times New Roman" w:hAnsi="Times New Roman" w:cs="Times New Roman"/>
            <w:sz w:val="24"/>
            <w:szCs w:val="24"/>
          </w:rPr>
          <w:t>sirje.vaask@gmail.com</w:t>
        </w:r>
      </w:hyperlink>
      <w:r w:rsidRPr="009A7A26">
        <w:rPr>
          <w:rFonts w:ascii="Times New Roman" w:hAnsi="Times New Roman" w:cs="Times New Roman"/>
          <w:sz w:val="24"/>
          <w:szCs w:val="24"/>
        </w:rPr>
        <w:t>.</w:t>
      </w:r>
    </w:p>
    <w:p w:rsidR="00D434F8" w:rsidRDefault="00D434F8" w:rsidP="009A7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7A26" w:rsidRDefault="009A7A26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Avaldus ja taotlemise dokumendid (koopia isikut tõendavast dokumendist, haridust ja täiendkoolituste läbimist tõendavad dokumendid, elulookirjeldus ning tööalase tegevuse ja kutsestandardiga seotud tööperspektiivi ning arengusuundade kirjeldus ja maksekorraldus) esitada elektrooniliselt aadressil </w:t>
      </w:r>
      <w:hyperlink r:id="rId6" w:tgtFrame="_blank" w:history="1">
        <w:r w:rsidRPr="009A7A26">
          <w:rPr>
            <w:rFonts w:ascii="Times New Roman" w:hAnsi="Times New Roman" w:cs="Times New Roman"/>
            <w:color w:val="FF5B5B"/>
            <w:sz w:val="24"/>
            <w:szCs w:val="24"/>
            <w:u w:val="single"/>
          </w:rPr>
          <w:t>kutseandminetoitumisnoustaja@gmail.com</w:t>
        </w:r>
      </w:hyperlink>
      <w:r w:rsidRPr="009A7A26">
        <w:rPr>
          <w:rFonts w:ascii="Times New Roman" w:hAnsi="Times New Roman" w:cs="Times New Roman"/>
          <w:color w:val="8B8686"/>
          <w:sz w:val="24"/>
          <w:szCs w:val="24"/>
        </w:rPr>
        <w:t>.</w:t>
      </w:r>
    </w:p>
    <w:p w:rsidR="00D434F8" w:rsidRDefault="00D434F8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</w:p>
    <w:p w:rsidR="006E0180" w:rsidRDefault="00D434F8" w:rsidP="009A7A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F8">
        <w:rPr>
          <w:rFonts w:ascii="Times New Roman" w:hAnsi="Times New Roman" w:cs="Times New Roman"/>
          <w:sz w:val="24"/>
          <w:szCs w:val="24"/>
        </w:rPr>
        <w:t>Taotlejatel palume arvestada, et kutseeksami kirjalik test toimub</w:t>
      </w:r>
      <w:r w:rsidRPr="00D434F8">
        <w:rPr>
          <w:rFonts w:ascii="Times New Roman" w:hAnsi="Times New Roman" w:cs="Times New Roman"/>
          <w:b/>
          <w:sz w:val="24"/>
          <w:szCs w:val="24"/>
        </w:rPr>
        <w:t xml:space="preserve"> 23. augustil 2018 kell 16 paralleelselt Tallinnas ja Tartus.</w:t>
      </w:r>
      <w:r w:rsidR="006E0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E67" w:rsidRPr="006E0180" w:rsidRDefault="004B1E67" w:rsidP="009A7A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E67">
        <w:rPr>
          <w:rFonts w:ascii="Times New Roman" w:hAnsi="Times New Roman" w:cs="Times New Roman"/>
          <w:sz w:val="24"/>
          <w:szCs w:val="24"/>
        </w:rPr>
        <w:t>Kutseeksami erinevate etappide läbiviimise kogupikkus võib olla kuni 6 kuud, kuna see eeldab erinevate tegevuste aegade kooskõlastamist ja sobitamist osalevate osapooltega.</w:t>
      </w:r>
    </w:p>
    <w:p w:rsidR="00D434F8" w:rsidRPr="009A7A26" w:rsidRDefault="00D434F8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</w:p>
    <w:p w:rsidR="009A7A26" w:rsidRPr="009A7A26" w:rsidRDefault="009A7A26" w:rsidP="009A7A26">
      <w:pPr>
        <w:pStyle w:val="NoSpacing"/>
        <w:jc w:val="both"/>
        <w:rPr>
          <w:rFonts w:ascii="Times New Roman" w:hAnsi="Times New Roman" w:cs="Times New Roman"/>
          <w:color w:val="8B8686"/>
          <w:sz w:val="24"/>
          <w:szCs w:val="24"/>
        </w:rPr>
      </w:pPr>
      <w:r w:rsidRPr="009A7A26">
        <w:rPr>
          <w:rFonts w:ascii="Times New Roman" w:hAnsi="Times New Roman" w:cs="Times New Roman"/>
          <w:sz w:val="24"/>
          <w:szCs w:val="24"/>
        </w:rPr>
        <w:t>Täiendav info: ETÜ juhatuse liige Sirje Vaask, </w:t>
      </w:r>
      <w:hyperlink r:id="rId7" w:tgtFrame="_blank" w:history="1">
        <w:r w:rsidRPr="009A7A2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sirje.vaask@gmail.com</w:t>
        </w:r>
      </w:hyperlink>
    </w:p>
    <w:p w:rsidR="0055780C" w:rsidRPr="009A7A26" w:rsidRDefault="0055780C" w:rsidP="009A7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5780C" w:rsidRPr="009A7A26" w:rsidSect="00EA376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26"/>
    <w:rsid w:val="004B1E67"/>
    <w:rsid w:val="0055780C"/>
    <w:rsid w:val="005D1355"/>
    <w:rsid w:val="00610BB5"/>
    <w:rsid w:val="006E0180"/>
    <w:rsid w:val="007C5515"/>
    <w:rsid w:val="009A7A26"/>
    <w:rsid w:val="00D434F8"/>
    <w:rsid w:val="00E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DE53"/>
  <w15:chartTrackingRefBased/>
  <w15:docId w15:val="{BAA0D114-F415-4A95-8E93-015D2889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9A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A7A26"/>
    <w:rPr>
      <w:b/>
      <w:bCs/>
    </w:rPr>
  </w:style>
  <w:style w:type="character" w:customStyle="1" w:styleId="m2643790786062728863apple-converted-space">
    <w:name w:val="m_2643790786062728863apple-converted-space"/>
    <w:basedOn w:val="DefaultParagraphFont"/>
    <w:rsid w:val="009A7A26"/>
  </w:style>
  <w:style w:type="character" w:styleId="Hyperlink">
    <w:name w:val="Hyperlink"/>
    <w:basedOn w:val="DefaultParagraphFont"/>
    <w:uiPriority w:val="99"/>
    <w:unhideWhenUsed/>
    <w:rsid w:val="009A7A26"/>
    <w:rPr>
      <w:color w:val="0000FF"/>
      <w:u w:val="single"/>
    </w:rPr>
  </w:style>
  <w:style w:type="paragraph" w:styleId="NoSpacing">
    <w:name w:val="No Spacing"/>
    <w:uiPriority w:val="1"/>
    <w:qFormat/>
    <w:rsid w:val="009A7A26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rje.vaas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tseandminetoitumisnoustaja@gmail.com" TargetMode="External"/><Relationship Id="rId5" Type="http://schemas.openxmlformats.org/officeDocument/2006/relationships/hyperlink" Target="mailto:sirje.vaask@gmail.com" TargetMode="External"/><Relationship Id="rId4" Type="http://schemas.openxmlformats.org/officeDocument/2006/relationships/hyperlink" Target="http://www.tervis.ee/kutseomistam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5</cp:revision>
  <dcterms:created xsi:type="dcterms:W3CDTF">2018-05-27T10:14:00Z</dcterms:created>
  <dcterms:modified xsi:type="dcterms:W3CDTF">2018-05-27T10:54:00Z</dcterms:modified>
</cp:coreProperties>
</file>